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F9EF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Families,</w:t>
      </w:r>
    </w:p>
    <w:p w14:paraId="30CC03DE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DBD1E69" w14:textId="77777777" w:rsidR="000302BE" w:rsidRDefault="003060A8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Tuesday, March 9, 2021, all students in the state of Wisconsin in 11th grade will be taking the ACT plus writing.  This assessment is an ONLINE multiple‐choice test in four areas:  English, math, reading and science, with an additional 40‐minute writing</w:t>
      </w:r>
      <w:r>
        <w:rPr>
          <w:rFonts w:ascii="Arial" w:eastAsia="Arial" w:hAnsi="Arial" w:cs="Arial"/>
          <w:sz w:val="20"/>
          <w:szCs w:val="20"/>
        </w:rPr>
        <w:t xml:space="preserve"> essay. The ACT testing being online is new during the 2021 testing session. Some students with IEP-approved accommodations will still take a paper-pencil test, but this is a very small group of students. </w:t>
      </w:r>
      <w:r>
        <w:rPr>
          <w:rFonts w:ascii="Arial" w:eastAsia="Arial" w:hAnsi="Arial" w:cs="Arial"/>
          <w:b/>
          <w:sz w:val="20"/>
          <w:szCs w:val="20"/>
        </w:rPr>
        <w:t>STUDENTS MUST BE IN PERSON TO TAKE THEIR TEST. THER</w:t>
      </w:r>
      <w:r>
        <w:rPr>
          <w:rFonts w:ascii="Arial" w:eastAsia="Arial" w:hAnsi="Arial" w:cs="Arial"/>
          <w:b/>
          <w:sz w:val="20"/>
          <w:szCs w:val="20"/>
        </w:rPr>
        <w:t>E IS NO REMOTE PROCTORING FOR THE ACT.</w:t>
      </w:r>
    </w:p>
    <w:p w14:paraId="7B4475E9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C6C6EB3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ACT administered on March 9 is identical to the one offered at various locations on Saturday mornings.  The intent of this communication about the ACT is to help students make decisions about taking the ACT prior</w:t>
      </w:r>
      <w:r>
        <w:rPr>
          <w:rFonts w:ascii="Arial" w:eastAsia="Arial" w:hAnsi="Arial" w:cs="Arial"/>
          <w:sz w:val="20"/>
          <w:szCs w:val="20"/>
        </w:rPr>
        <w:t xml:space="preserve"> to or after the statewide March 9 administration. The Frequently Asked Questions document might answer some questions that arise during this decision‐making process.</w:t>
      </w:r>
    </w:p>
    <w:p w14:paraId="36DF70AA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4F206F8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order to create the most optimal testing environment for students:</w:t>
      </w:r>
    </w:p>
    <w:p w14:paraId="4402306F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2308F216" w14:textId="77777777" w:rsidR="000302BE" w:rsidRDefault="003060A8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Tuesday, March 9,</w:t>
      </w:r>
      <w:r>
        <w:rPr>
          <w:rFonts w:ascii="Arial" w:eastAsia="Arial" w:hAnsi="Arial" w:cs="Arial"/>
          <w:sz w:val="20"/>
          <w:szCs w:val="20"/>
        </w:rPr>
        <w:t xml:space="preserve"> will be 11th grade students ONLY. </w:t>
      </w:r>
    </w:p>
    <w:p w14:paraId="293BEEB7" w14:textId="77777777" w:rsidR="000302BE" w:rsidRDefault="003060A8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in INC Elementary, INSPIRE, SEO Middle, CBI, VL (other than grade 11), and Transition </w:t>
      </w:r>
      <w:r>
        <w:rPr>
          <w:rFonts w:ascii="Arial" w:eastAsia="Arial" w:hAnsi="Arial" w:cs="Arial"/>
          <w:b/>
          <w:sz w:val="20"/>
          <w:szCs w:val="20"/>
          <w:u w:val="single"/>
        </w:rPr>
        <w:t>WILL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school on these days.</w:t>
      </w:r>
    </w:p>
    <w:p w14:paraId="7B41A936" w14:textId="77777777" w:rsidR="000302BE" w:rsidRDefault="003060A8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in SEO High in grades 9, 10, and 12 will have REMOTE instruction on this day.</w:t>
      </w:r>
    </w:p>
    <w:p w14:paraId="21056871" w14:textId="77777777" w:rsidR="000302BE" w:rsidRDefault="003060A8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 xml:space="preserve">ts in RAE, TEP, TPA , and Detention </w:t>
      </w:r>
      <w:r>
        <w:rPr>
          <w:rFonts w:ascii="Arial" w:eastAsia="Arial" w:hAnsi="Arial" w:cs="Arial"/>
          <w:b/>
          <w:sz w:val="20"/>
          <w:szCs w:val="20"/>
          <w:u w:val="single"/>
        </w:rPr>
        <w:t>WILL NOT</w:t>
      </w:r>
      <w:r>
        <w:rPr>
          <w:rFonts w:ascii="Arial" w:eastAsia="Arial" w:hAnsi="Arial" w:cs="Arial"/>
          <w:sz w:val="20"/>
          <w:szCs w:val="20"/>
        </w:rPr>
        <w:t xml:space="preserve"> have school unless they are testing.</w:t>
      </w:r>
    </w:p>
    <w:p w14:paraId="67847936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02AF55E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need to:</w:t>
      </w:r>
    </w:p>
    <w:p w14:paraId="6B13EE70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Arrive at 8:30 a.m. Testing will begin by 8:45 a.m. </w:t>
      </w:r>
    </w:p>
    <w:p w14:paraId="76AF2FFA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Students that arrive late will not be permitted to enter the testing session.</w:t>
      </w:r>
    </w:p>
    <w:p w14:paraId="39D07C3D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through the TPA en</w:t>
      </w:r>
      <w:r>
        <w:rPr>
          <w:rFonts w:ascii="Arial" w:eastAsia="Arial" w:hAnsi="Arial" w:cs="Arial"/>
          <w:sz w:val="20"/>
          <w:szCs w:val="20"/>
        </w:rPr>
        <w:t>trance at the back of the building (Door 6). Students will be directed to their testing rooms from there.</w:t>
      </w:r>
    </w:p>
    <w:p w14:paraId="0E3AF1BA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in their electronic devices upon arrival. Electronics are not permitted to be used at all during testing (even during breaks and lunch). </w:t>
      </w:r>
    </w:p>
    <w:p w14:paraId="06581D94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th</w:t>
      </w:r>
      <w:r>
        <w:rPr>
          <w:rFonts w:ascii="Arial" w:eastAsia="Arial" w:hAnsi="Arial" w:cs="Arial"/>
          <w:sz w:val="20"/>
          <w:szCs w:val="20"/>
        </w:rPr>
        <w:t>e ACT Test Administration Manual: “Cell phones, smart watches, fitness bands, and any other devices with recording, internet, or communication capabilities are prohibited.”</w:t>
      </w:r>
    </w:p>
    <w:p w14:paraId="7D73624C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Students that refuse to check in their electronic devices upon arrival will not be </w:t>
      </w:r>
      <w:r>
        <w:rPr>
          <w:rFonts w:ascii="Arial" w:eastAsia="Arial" w:hAnsi="Arial" w:cs="Arial"/>
          <w:b/>
          <w:sz w:val="20"/>
          <w:szCs w:val="20"/>
        </w:rPr>
        <w:t>admitted into the test session and will be sent home for the day.</w:t>
      </w:r>
    </w:p>
    <w:p w14:paraId="4E8EEBE7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Students will be required to comply with social distancing and masking expectations throughout the course of testing.</w:t>
      </w:r>
    </w:p>
    <w:p w14:paraId="5BFCE524" w14:textId="77777777" w:rsidR="000302BE" w:rsidRDefault="003060A8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Students will be required to bring their charged Chromebooks on testing </w:t>
      </w:r>
      <w:r>
        <w:rPr>
          <w:rFonts w:ascii="Arial" w:eastAsia="Arial" w:hAnsi="Arial" w:cs="Arial"/>
          <w:b/>
          <w:sz w:val="20"/>
          <w:szCs w:val="20"/>
        </w:rPr>
        <w:t>day to take the online test.</w:t>
      </w:r>
    </w:p>
    <w:p w14:paraId="0FEF8952" w14:textId="77777777" w:rsidR="000302BE" w:rsidRDefault="000302BE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7373D033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access this website for additional information about the statewide ACT assessments:   http://dpi.wi.gov/assessment/act.  </w:t>
      </w:r>
    </w:p>
    <w:p w14:paraId="3D072452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560937ED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Should you have additional questions, please contact Amy Bower at 262-664-6600.</w:t>
      </w:r>
    </w:p>
    <w:p w14:paraId="3AB36CA5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05BBEDA" w14:textId="77777777" w:rsidR="000302BE" w:rsidRDefault="003060A8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you,</w:t>
      </w:r>
    </w:p>
    <w:p w14:paraId="2AB55A8F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A5FDD9E" w14:textId="77777777" w:rsidR="000302BE" w:rsidRDefault="000302BE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AC5BCAF" w14:textId="77777777" w:rsidR="000302BE" w:rsidRDefault="003060A8">
      <w:pPr>
        <w:spacing w:after="0" w:line="276" w:lineRule="auto"/>
      </w:pPr>
      <w:r>
        <w:rPr>
          <w:rFonts w:ascii="Arial" w:eastAsia="Arial" w:hAnsi="Arial" w:cs="Arial"/>
          <w:sz w:val="20"/>
          <w:szCs w:val="20"/>
        </w:rPr>
        <w:t>Andre Bennett</w:t>
      </w:r>
      <w:r>
        <w:rPr>
          <w:rFonts w:ascii="Arial" w:eastAsia="Arial" w:hAnsi="Arial" w:cs="Arial"/>
          <w:sz w:val="20"/>
          <w:szCs w:val="20"/>
        </w:rPr>
        <w:br/>
        <w:t>Director of Alternative Education</w:t>
      </w:r>
    </w:p>
    <w:sectPr w:rsidR="000302BE">
      <w:headerReference w:type="default" r:id="rId7"/>
      <w:pgSz w:w="12240" w:h="15840"/>
      <w:pgMar w:top="115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5DD5" w14:textId="77777777" w:rsidR="003060A8" w:rsidRDefault="003060A8">
      <w:pPr>
        <w:spacing w:after="0" w:line="240" w:lineRule="auto"/>
      </w:pPr>
      <w:r>
        <w:separator/>
      </w:r>
    </w:p>
  </w:endnote>
  <w:endnote w:type="continuationSeparator" w:id="0">
    <w:p w14:paraId="77959E7D" w14:textId="77777777" w:rsidR="003060A8" w:rsidRDefault="003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A229" w14:textId="77777777" w:rsidR="003060A8" w:rsidRDefault="003060A8">
      <w:pPr>
        <w:spacing w:after="0" w:line="240" w:lineRule="auto"/>
      </w:pPr>
      <w:r>
        <w:separator/>
      </w:r>
    </w:p>
  </w:footnote>
  <w:footnote w:type="continuationSeparator" w:id="0">
    <w:p w14:paraId="262BC8F7" w14:textId="77777777" w:rsidR="003060A8" w:rsidRDefault="0030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C287" w14:textId="77777777" w:rsidR="000302BE" w:rsidRDefault="003060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t>Racine Alternative Education</w:t>
    </w:r>
    <w:r>
      <w:rPr>
        <w:color w:val="000000"/>
      </w:rPr>
      <w:br/>
    </w:r>
    <w:r>
      <w:rPr>
        <w:color w:val="000000"/>
      </w:rPr>
      <w:tab/>
    </w:r>
    <w:r>
      <w:rPr>
        <w:color w:val="000000"/>
      </w:rPr>
      <w:tab/>
    </w:r>
    <w:r>
      <w:t>2333 Northwestern Avenue</w:t>
    </w:r>
    <w:r>
      <w:rPr>
        <w:color w:val="000000"/>
      </w:rPr>
      <w:br/>
    </w:r>
    <w:r>
      <w:rPr>
        <w:color w:val="000000"/>
      </w:rPr>
      <w:tab/>
    </w:r>
    <w:r>
      <w:rPr>
        <w:color w:val="000000"/>
      </w:rPr>
      <w:tab/>
    </w:r>
    <w:r>
      <w:t>Racine, WI 53404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C3C1CC8" wp14:editId="1928F0DC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746885" cy="6159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88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39BFE" w14:textId="77777777" w:rsidR="000302BE" w:rsidRDefault="003060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t>262-664-6600</w:t>
    </w:r>
  </w:p>
  <w:p w14:paraId="76944F23" w14:textId="77777777" w:rsidR="000302BE" w:rsidRDefault="00030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3CB0"/>
    <w:multiLevelType w:val="multilevel"/>
    <w:tmpl w:val="D71CC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F73B06"/>
    <w:multiLevelType w:val="multilevel"/>
    <w:tmpl w:val="391A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BE"/>
    <w:rsid w:val="000302BE"/>
    <w:rsid w:val="002C5C87"/>
    <w:rsid w:val="003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D97D"/>
  <w15:docId w15:val="{0D31D06A-70FB-4DC1-BF53-0A5DEA8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Ruiz</dc:creator>
  <cp:lastModifiedBy>Stephanie Ruiz</cp:lastModifiedBy>
  <cp:revision>2</cp:revision>
  <dcterms:created xsi:type="dcterms:W3CDTF">2021-03-08T14:21:00Z</dcterms:created>
  <dcterms:modified xsi:type="dcterms:W3CDTF">2021-03-08T14:21:00Z</dcterms:modified>
</cp:coreProperties>
</file>